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DCD5FF" w14:textId="08109156" w:rsidR="00AC002C" w:rsidRDefault="00AC002C" w:rsidP="00AC002C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444444"/>
          <w:sz w:val="18"/>
          <w:szCs w:val="18"/>
        </w:rPr>
      </w:pPr>
      <w:r w:rsidRPr="00C73879">
        <w:rPr>
          <w:rFonts w:ascii="Arial" w:eastAsia="Times New Roman" w:hAnsi="Arial" w:cs="Arial"/>
          <w:b/>
          <w:bCs/>
          <w:color w:val="444444"/>
          <w:sz w:val="18"/>
          <w:szCs w:val="18"/>
        </w:rPr>
        <w:t xml:space="preserve">Institutul National de Cercetare-Dezvoltare pentru Fizica si Inginerie Nucleara "Horia Hulubei" (IFIN-HH), cu sediul in Magurele, jud. Ilfov, organizeaza concurs pentru ocuparea </w:t>
      </w:r>
      <w:r>
        <w:rPr>
          <w:rFonts w:ascii="Arial" w:eastAsia="Times New Roman" w:hAnsi="Arial" w:cs="Arial"/>
          <w:b/>
          <w:bCs/>
          <w:color w:val="444444"/>
          <w:sz w:val="18"/>
          <w:szCs w:val="18"/>
        </w:rPr>
        <w:t>unui</w:t>
      </w:r>
      <w:r w:rsidRPr="00C73879">
        <w:rPr>
          <w:rFonts w:ascii="Arial" w:eastAsia="Times New Roman" w:hAnsi="Arial" w:cs="Arial"/>
          <w:b/>
          <w:bCs/>
          <w:color w:val="444444"/>
          <w:sz w:val="18"/>
          <w:szCs w:val="18"/>
        </w:rPr>
        <w:t xml:space="preserve"> post de </w:t>
      </w:r>
      <w:r>
        <w:rPr>
          <w:rFonts w:ascii="Arial" w:eastAsia="Times New Roman" w:hAnsi="Arial" w:cs="Arial"/>
          <w:b/>
          <w:bCs/>
          <w:color w:val="444444"/>
          <w:sz w:val="18"/>
          <w:szCs w:val="18"/>
        </w:rPr>
        <w:t>A</w:t>
      </w:r>
      <w:r w:rsidRPr="00C73879">
        <w:rPr>
          <w:rFonts w:ascii="Arial" w:eastAsia="Times New Roman" w:hAnsi="Arial" w:cs="Arial"/>
          <w:b/>
          <w:bCs/>
          <w:color w:val="444444"/>
          <w:sz w:val="18"/>
          <w:szCs w:val="18"/>
        </w:rPr>
        <w:t xml:space="preserve">sistent post-doctoral de cercetare in cadrul Departamentului </w:t>
      </w:r>
      <w:r w:rsidR="00DB0B09">
        <w:rPr>
          <w:rFonts w:ascii="Arial" w:eastAsia="Times New Roman" w:hAnsi="Arial" w:cs="Arial"/>
          <w:b/>
          <w:bCs/>
          <w:color w:val="444444"/>
          <w:sz w:val="18"/>
          <w:szCs w:val="18"/>
        </w:rPr>
        <w:t xml:space="preserve">Fizica </w:t>
      </w:r>
      <w:r w:rsidR="0095799C">
        <w:rPr>
          <w:rFonts w:ascii="Arial" w:eastAsia="Times New Roman" w:hAnsi="Arial" w:cs="Arial"/>
          <w:b/>
          <w:bCs/>
          <w:color w:val="444444"/>
          <w:sz w:val="18"/>
          <w:szCs w:val="18"/>
        </w:rPr>
        <w:t>Computationala si Tehnologia Informatiei</w:t>
      </w:r>
      <w:r w:rsidR="00B546B9">
        <w:rPr>
          <w:rFonts w:ascii="Arial" w:eastAsia="Times New Roman" w:hAnsi="Arial" w:cs="Arial"/>
          <w:b/>
          <w:bCs/>
          <w:color w:val="444444"/>
          <w:sz w:val="18"/>
          <w:szCs w:val="18"/>
        </w:rPr>
        <w:t>.</w:t>
      </w:r>
    </w:p>
    <w:p w14:paraId="0B561052" w14:textId="77777777" w:rsidR="0095799C" w:rsidRDefault="00AC002C" w:rsidP="00AC002C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444444"/>
          <w:sz w:val="18"/>
          <w:szCs w:val="18"/>
        </w:rPr>
      </w:pPr>
      <w:r>
        <w:rPr>
          <w:rFonts w:ascii="Arial" w:eastAsia="Times New Roman" w:hAnsi="Arial" w:cs="Arial"/>
          <w:b/>
          <w:bCs/>
          <w:color w:val="444444"/>
          <w:sz w:val="18"/>
          <w:szCs w:val="18"/>
        </w:rPr>
        <w:t xml:space="preserve">Tematica postului: </w:t>
      </w:r>
    </w:p>
    <w:p w14:paraId="20144CCF" w14:textId="298D8F3A" w:rsidR="0095799C" w:rsidRDefault="0095799C" w:rsidP="0095799C">
      <w:pPr>
        <w:pStyle w:val="ListParagraph"/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444444"/>
          <w:sz w:val="18"/>
          <w:szCs w:val="18"/>
        </w:rPr>
      </w:pPr>
      <w:r>
        <w:rPr>
          <w:rFonts w:ascii="Arial" w:eastAsia="Times New Roman" w:hAnsi="Arial" w:cs="Arial"/>
          <w:b/>
          <w:bCs/>
          <w:color w:val="444444"/>
          <w:sz w:val="18"/>
          <w:szCs w:val="18"/>
        </w:rPr>
        <w:t xml:space="preserve">Calcule </w:t>
      </w:r>
      <w:r w:rsidRPr="0095799C">
        <w:rPr>
          <w:rFonts w:ascii="Arial" w:eastAsia="Times New Roman" w:hAnsi="Arial" w:cs="Arial"/>
          <w:b/>
          <w:bCs/>
          <w:i/>
          <w:iCs/>
          <w:color w:val="444444"/>
          <w:sz w:val="18"/>
          <w:szCs w:val="18"/>
        </w:rPr>
        <w:t>ab initio</w:t>
      </w:r>
      <w:r>
        <w:rPr>
          <w:rFonts w:ascii="Arial" w:eastAsia="Times New Roman" w:hAnsi="Arial" w:cs="Arial"/>
          <w:b/>
          <w:bCs/>
          <w:color w:val="444444"/>
          <w:sz w:val="18"/>
          <w:szCs w:val="18"/>
        </w:rPr>
        <w:t xml:space="preserve"> in </w:t>
      </w:r>
      <w:r w:rsidR="00550209">
        <w:rPr>
          <w:rFonts w:ascii="Arial" w:eastAsia="Times New Roman" w:hAnsi="Arial" w:cs="Arial"/>
          <w:b/>
          <w:bCs/>
          <w:color w:val="444444"/>
          <w:sz w:val="18"/>
          <w:szCs w:val="18"/>
        </w:rPr>
        <w:t>structuri</w:t>
      </w:r>
      <w:r>
        <w:rPr>
          <w:rFonts w:ascii="Arial" w:eastAsia="Times New Roman" w:hAnsi="Arial" w:cs="Arial"/>
          <w:b/>
          <w:bCs/>
          <w:color w:val="444444"/>
          <w:sz w:val="18"/>
          <w:szCs w:val="18"/>
        </w:rPr>
        <w:t xml:space="preserve"> semiconductoare;</w:t>
      </w:r>
    </w:p>
    <w:p w14:paraId="413D08E1" w14:textId="36BC71D9" w:rsidR="0095799C" w:rsidRDefault="0095799C" w:rsidP="0095799C">
      <w:pPr>
        <w:pStyle w:val="ListParagraph"/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444444"/>
          <w:sz w:val="18"/>
          <w:szCs w:val="18"/>
        </w:rPr>
      </w:pPr>
      <w:r>
        <w:rPr>
          <w:rFonts w:ascii="Arial" w:eastAsia="Times New Roman" w:hAnsi="Arial" w:cs="Arial"/>
          <w:b/>
          <w:bCs/>
          <w:color w:val="444444"/>
          <w:sz w:val="18"/>
          <w:szCs w:val="18"/>
        </w:rPr>
        <w:t>Studii computationale pentru optimizarea</w:t>
      </w:r>
      <w:r w:rsidR="00550209">
        <w:rPr>
          <w:rFonts w:ascii="Arial" w:eastAsia="Times New Roman" w:hAnsi="Arial" w:cs="Arial"/>
          <w:b/>
          <w:bCs/>
          <w:color w:val="444444"/>
          <w:sz w:val="18"/>
          <w:szCs w:val="18"/>
        </w:rPr>
        <w:t xml:space="preserve"> </w:t>
      </w:r>
      <w:r>
        <w:rPr>
          <w:rFonts w:ascii="Arial" w:eastAsia="Times New Roman" w:hAnsi="Arial" w:cs="Arial"/>
          <w:b/>
          <w:bCs/>
          <w:color w:val="444444"/>
          <w:sz w:val="18"/>
          <w:szCs w:val="18"/>
        </w:rPr>
        <w:t>dispozitivelor pentru identificarea biomarkerilor;</w:t>
      </w:r>
    </w:p>
    <w:p w14:paraId="760A6722" w14:textId="176436EB" w:rsidR="00AC002C" w:rsidRPr="0095799C" w:rsidRDefault="0095799C" w:rsidP="0095799C">
      <w:pPr>
        <w:pStyle w:val="ListParagraph"/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444444"/>
          <w:sz w:val="18"/>
          <w:szCs w:val="18"/>
        </w:rPr>
      </w:pPr>
      <w:r>
        <w:rPr>
          <w:rFonts w:ascii="Arial" w:eastAsia="Times New Roman" w:hAnsi="Arial" w:cs="Arial"/>
          <w:b/>
          <w:bCs/>
          <w:color w:val="444444"/>
          <w:sz w:val="18"/>
          <w:szCs w:val="18"/>
        </w:rPr>
        <w:t>Aplicarea tehnicilor de invatare automata pentru eficientizarea calculelor DFT (teoria functionalei de densitate).</w:t>
      </w:r>
      <w:r w:rsidR="00AC002C" w:rsidRPr="0095799C">
        <w:rPr>
          <w:rFonts w:ascii="Arial" w:eastAsia="Times New Roman" w:hAnsi="Arial" w:cs="Arial"/>
          <w:b/>
          <w:bCs/>
          <w:color w:val="444444"/>
          <w:sz w:val="18"/>
          <w:szCs w:val="18"/>
        </w:rPr>
        <w:br/>
      </w:r>
      <w:r w:rsidR="00AC002C" w:rsidRPr="0095799C">
        <w:rPr>
          <w:rFonts w:ascii="Arial" w:eastAsia="Times New Roman" w:hAnsi="Arial" w:cs="Arial"/>
          <w:b/>
          <w:bCs/>
          <w:color w:val="444444"/>
          <w:sz w:val="18"/>
          <w:szCs w:val="18"/>
        </w:rPr>
        <w:br/>
        <w:t>Conditiile de concurs si actele necesare inscrierii sunt afisate la sediul IFIN-HH din str. Reactorului nr. 30, oras Magurele, jud. Ilfov.</w:t>
      </w:r>
      <w:r w:rsidR="00AC002C" w:rsidRPr="0095799C">
        <w:rPr>
          <w:rFonts w:ascii="Arial" w:eastAsia="Times New Roman" w:hAnsi="Arial" w:cs="Arial"/>
          <w:b/>
          <w:bCs/>
          <w:color w:val="444444"/>
          <w:sz w:val="18"/>
          <w:szCs w:val="18"/>
        </w:rPr>
        <w:br/>
      </w:r>
      <w:r w:rsidR="00AC002C" w:rsidRPr="0095799C">
        <w:rPr>
          <w:rFonts w:ascii="Arial" w:eastAsia="Times New Roman" w:hAnsi="Arial" w:cs="Arial"/>
          <w:b/>
          <w:bCs/>
          <w:color w:val="444444"/>
          <w:sz w:val="18"/>
          <w:szCs w:val="18"/>
        </w:rPr>
        <w:br/>
        <w:t xml:space="preserve">Dosarele se depun la sediul IFIN-HH - Biroul Resurse Umane pana la data de </w:t>
      </w:r>
      <w:r w:rsidR="001E313F">
        <w:rPr>
          <w:rFonts w:ascii="Arial" w:eastAsia="Times New Roman" w:hAnsi="Arial" w:cs="Arial"/>
          <w:b/>
          <w:bCs/>
          <w:color w:val="444444"/>
          <w:sz w:val="18"/>
          <w:szCs w:val="18"/>
        </w:rPr>
        <w:t>13.02.</w:t>
      </w:r>
      <w:r w:rsidR="00AC002C" w:rsidRPr="0095799C">
        <w:rPr>
          <w:rFonts w:ascii="Arial" w:eastAsia="Times New Roman" w:hAnsi="Arial" w:cs="Arial"/>
          <w:b/>
          <w:bCs/>
          <w:color w:val="444444"/>
          <w:sz w:val="18"/>
          <w:szCs w:val="18"/>
        </w:rPr>
        <w:t>202</w:t>
      </w:r>
      <w:r w:rsidR="00197577" w:rsidRPr="0095799C">
        <w:rPr>
          <w:rFonts w:ascii="Arial" w:eastAsia="Times New Roman" w:hAnsi="Arial" w:cs="Arial"/>
          <w:b/>
          <w:bCs/>
          <w:color w:val="444444"/>
          <w:sz w:val="18"/>
          <w:szCs w:val="18"/>
        </w:rPr>
        <w:t>5</w:t>
      </w:r>
      <w:r w:rsidR="00AC002C" w:rsidRPr="0095799C">
        <w:rPr>
          <w:rFonts w:ascii="Arial" w:eastAsia="Times New Roman" w:hAnsi="Arial" w:cs="Arial"/>
          <w:b/>
          <w:bCs/>
          <w:color w:val="444444"/>
          <w:sz w:val="18"/>
          <w:szCs w:val="18"/>
        </w:rPr>
        <w:t>.</w:t>
      </w:r>
      <w:r w:rsidR="00AC002C" w:rsidRPr="0095799C">
        <w:rPr>
          <w:rFonts w:ascii="Arial" w:eastAsia="Times New Roman" w:hAnsi="Arial" w:cs="Arial"/>
          <w:b/>
          <w:bCs/>
          <w:color w:val="444444"/>
          <w:sz w:val="18"/>
          <w:szCs w:val="18"/>
        </w:rPr>
        <w:br/>
      </w:r>
      <w:r w:rsidR="00AC002C" w:rsidRPr="0095799C">
        <w:rPr>
          <w:rFonts w:ascii="Arial" w:eastAsia="Times New Roman" w:hAnsi="Arial" w:cs="Arial"/>
          <w:b/>
          <w:bCs/>
          <w:color w:val="444444"/>
          <w:sz w:val="18"/>
          <w:szCs w:val="18"/>
        </w:rPr>
        <w:br/>
        <w:t>Informatii suplimentare la Biroul Resurse Umane, </w:t>
      </w:r>
      <w:r w:rsidR="00AC002C" w:rsidRPr="00C73879">
        <w:rPr>
          <w:noProof/>
        </w:rPr>
        <w:drawing>
          <wp:inline distT="0" distB="0" distL="0" distR="0" wp14:anchorId="082378D8" wp14:editId="53DFA2C0">
            <wp:extent cx="171450" cy="1428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C002C" w:rsidRPr="0095799C">
        <w:rPr>
          <w:rFonts w:ascii="Arial" w:eastAsia="Times New Roman" w:hAnsi="Arial" w:cs="Arial"/>
          <w:b/>
          <w:bCs/>
          <w:color w:val="444444"/>
          <w:sz w:val="18"/>
          <w:szCs w:val="18"/>
        </w:rPr>
        <w:t> tel. 021/404.61.78 sau 021/404.23.00 int. 5612, 5610.</w:t>
      </w:r>
      <w:r w:rsidR="00AC002C" w:rsidRPr="0095799C">
        <w:rPr>
          <w:rFonts w:ascii="Arial" w:eastAsia="Times New Roman" w:hAnsi="Arial" w:cs="Arial"/>
          <w:b/>
          <w:bCs/>
          <w:color w:val="444444"/>
          <w:sz w:val="18"/>
          <w:szCs w:val="18"/>
        </w:rPr>
        <w:br/>
      </w:r>
      <w:r w:rsidR="00AC002C" w:rsidRPr="0095799C">
        <w:rPr>
          <w:rFonts w:ascii="Arial" w:eastAsia="Times New Roman" w:hAnsi="Arial" w:cs="Arial"/>
          <w:b/>
          <w:bCs/>
          <w:color w:val="444444"/>
          <w:sz w:val="18"/>
          <w:szCs w:val="18"/>
        </w:rPr>
        <w:br/>
        <w:t>Documente anexate:</w:t>
      </w:r>
    </w:p>
    <w:sectPr w:rsidR="00AC002C" w:rsidRPr="0095799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001C6F"/>
    <w:multiLevelType w:val="hybridMultilevel"/>
    <w:tmpl w:val="F822DA78"/>
    <w:lvl w:ilvl="0" w:tplc="1E7E31E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C8D3A39"/>
    <w:multiLevelType w:val="multilevel"/>
    <w:tmpl w:val="C53AC1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56212540">
    <w:abstractNumId w:val="1"/>
  </w:num>
  <w:num w:numId="2" w16cid:durableId="8107488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3879"/>
    <w:rsid w:val="00197577"/>
    <w:rsid w:val="001E313F"/>
    <w:rsid w:val="00362FAD"/>
    <w:rsid w:val="00427D49"/>
    <w:rsid w:val="00550209"/>
    <w:rsid w:val="0095799C"/>
    <w:rsid w:val="009E2D99"/>
    <w:rsid w:val="00AC002C"/>
    <w:rsid w:val="00B546B9"/>
    <w:rsid w:val="00C73879"/>
    <w:rsid w:val="00CB6278"/>
    <w:rsid w:val="00D66828"/>
    <w:rsid w:val="00DB0B09"/>
    <w:rsid w:val="00DC44A3"/>
    <w:rsid w:val="00EE0748"/>
    <w:rsid w:val="00FD525B"/>
    <w:rsid w:val="00FE4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4FADFD"/>
  <w15:chartTrackingRefBased/>
  <w15:docId w15:val="{1DD7869B-4CD0-47E6-AEF4-8696DEE0E8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579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355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136</Words>
  <Characters>795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</dc:creator>
  <cp:keywords/>
  <dc:description/>
  <cp:lastModifiedBy>licente-dir1@nipne.ro</cp:lastModifiedBy>
  <cp:revision>4</cp:revision>
  <dcterms:created xsi:type="dcterms:W3CDTF">2024-12-20T07:50:00Z</dcterms:created>
  <dcterms:modified xsi:type="dcterms:W3CDTF">2025-01-15T07:11:00Z</dcterms:modified>
</cp:coreProperties>
</file>