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CD5FF" w14:textId="4BF7B07C" w:rsidR="00AC002C" w:rsidRDefault="00AC002C" w:rsidP="00AC002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444444"/>
          <w:sz w:val="18"/>
          <w:szCs w:val="18"/>
        </w:rPr>
      </w:pPr>
      <w:r w:rsidRPr="00C73879">
        <w:rPr>
          <w:rFonts w:ascii="Arial" w:eastAsia="Times New Roman" w:hAnsi="Arial" w:cs="Arial"/>
          <w:b/>
          <w:bCs/>
          <w:color w:val="444444"/>
          <w:sz w:val="18"/>
          <w:szCs w:val="18"/>
        </w:rPr>
        <w:t xml:space="preserve">Institutul National de Cercetare-Dezvoltare pentru Fizica si Inginerie Nucleara "Horia Hulubei" (IFIN-HH), cu sediul in Magurele, jud. Ilfov, organizeaza concurs pentru ocuparea </w:t>
      </w:r>
      <w:r w:rsidR="000A615F">
        <w:rPr>
          <w:rFonts w:ascii="Arial" w:eastAsia="Times New Roman" w:hAnsi="Arial" w:cs="Arial"/>
          <w:b/>
          <w:bCs/>
          <w:color w:val="444444"/>
          <w:sz w:val="18"/>
          <w:szCs w:val="18"/>
        </w:rPr>
        <w:t>a doua posturi</w:t>
      </w:r>
      <w:r w:rsidRPr="00C73879">
        <w:rPr>
          <w:rFonts w:ascii="Arial" w:eastAsia="Times New Roman" w:hAnsi="Arial" w:cs="Arial"/>
          <w:b/>
          <w:bCs/>
          <w:color w:val="444444"/>
          <w:sz w:val="18"/>
          <w:szCs w:val="18"/>
        </w:rPr>
        <w:t xml:space="preserve"> de </w:t>
      </w:r>
      <w:r>
        <w:rPr>
          <w:rFonts w:ascii="Arial" w:eastAsia="Times New Roman" w:hAnsi="Arial" w:cs="Arial"/>
          <w:b/>
          <w:bCs/>
          <w:color w:val="444444"/>
          <w:sz w:val="18"/>
          <w:szCs w:val="18"/>
        </w:rPr>
        <w:t>A</w:t>
      </w:r>
      <w:r w:rsidRPr="00C73879">
        <w:rPr>
          <w:rFonts w:ascii="Arial" w:eastAsia="Times New Roman" w:hAnsi="Arial" w:cs="Arial"/>
          <w:b/>
          <w:bCs/>
          <w:color w:val="444444"/>
          <w:sz w:val="18"/>
          <w:szCs w:val="18"/>
        </w:rPr>
        <w:t xml:space="preserve">sistent post-doctoral de cercetare in cadrul Departamentului </w:t>
      </w:r>
      <w:r w:rsidR="00DB0B09">
        <w:rPr>
          <w:rFonts w:ascii="Arial" w:eastAsia="Times New Roman" w:hAnsi="Arial" w:cs="Arial"/>
          <w:b/>
          <w:bCs/>
          <w:color w:val="444444"/>
          <w:sz w:val="18"/>
          <w:szCs w:val="18"/>
        </w:rPr>
        <w:t>Fizic</w:t>
      </w:r>
      <w:r w:rsidR="00FE3C00">
        <w:rPr>
          <w:rFonts w:ascii="Arial" w:eastAsia="Times New Roman" w:hAnsi="Arial" w:cs="Arial"/>
          <w:b/>
          <w:bCs/>
          <w:color w:val="444444"/>
          <w:sz w:val="18"/>
          <w:szCs w:val="18"/>
        </w:rPr>
        <w:t>a Nucleara Aplicata</w:t>
      </w:r>
      <w:r w:rsidR="00B546B9">
        <w:rPr>
          <w:rFonts w:ascii="Arial" w:eastAsia="Times New Roman" w:hAnsi="Arial" w:cs="Arial"/>
          <w:b/>
          <w:bCs/>
          <w:color w:val="444444"/>
          <w:sz w:val="18"/>
          <w:szCs w:val="18"/>
        </w:rPr>
        <w:t>.</w:t>
      </w:r>
    </w:p>
    <w:p w14:paraId="510CF217" w14:textId="6413C5D0" w:rsidR="00FE3C00" w:rsidRDefault="00AC002C" w:rsidP="00AC002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444444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444444"/>
          <w:sz w:val="18"/>
          <w:szCs w:val="18"/>
        </w:rPr>
        <w:t>Tematica postu</w:t>
      </w:r>
      <w:r w:rsidR="000A615F">
        <w:rPr>
          <w:rFonts w:ascii="Arial" w:eastAsia="Times New Roman" w:hAnsi="Arial" w:cs="Arial"/>
          <w:b/>
          <w:bCs/>
          <w:color w:val="444444"/>
          <w:sz w:val="18"/>
          <w:szCs w:val="18"/>
        </w:rPr>
        <w:t>rilor</w:t>
      </w:r>
      <w:r>
        <w:rPr>
          <w:rFonts w:ascii="Arial" w:eastAsia="Times New Roman" w:hAnsi="Arial" w:cs="Arial"/>
          <w:b/>
          <w:bCs/>
          <w:color w:val="444444"/>
          <w:sz w:val="18"/>
          <w:szCs w:val="18"/>
        </w:rPr>
        <w:t xml:space="preserve">: </w:t>
      </w:r>
    </w:p>
    <w:p w14:paraId="6131AE64" w14:textId="6D8202E8" w:rsidR="000A615F" w:rsidRDefault="000A615F" w:rsidP="000A615F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444444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444444"/>
          <w:sz w:val="18"/>
          <w:szCs w:val="18"/>
        </w:rPr>
        <w:t xml:space="preserve">– </w:t>
      </w:r>
    </w:p>
    <w:p w14:paraId="0C8B4ACF" w14:textId="2FCDE17F" w:rsidR="00FE3C00" w:rsidRPr="000A615F" w:rsidRDefault="00FE3C00" w:rsidP="000A615F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444444"/>
          <w:sz w:val="18"/>
          <w:szCs w:val="18"/>
        </w:rPr>
      </w:pPr>
      <w:r w:rsidRPr="000A615F">
        <w:rPr>
          <w:rFonts w:ascii="Arial" w:eastAsia="Times New Roman" w:hAnsi="Arial" w:cs="Arial"/>
          <w:b/>
          <w:bCs/>
          <w:color w:val="444444"/>
          <w:sz w:val="18"/>
          <w:szCs w:val="18"/>
        </w:rPr>
        <w:t>Farmacocinetica si facmacodinamica produselor radiofarmaceutice in modele animale;</w:t>
      </w:r>
    </w:p>
    <w:p w14:paraId="0960207B" w14:textId="77777777" w:rsidR="00FE3C00" w:rsidRDefault="00FE3C00" w:rsidP="00FE3C00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444444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444444"/>
          <w:sz w:val="18"/>
          <w:szCs w:val="18"/>
        </w:rPr>
        <w:t>Culturi celulare (normale si tumorale);</w:t>
      </w:r>
    </w:p>
    <w:p w14:paraId="04CC277E" w14:textId="77777777" w:rsidR="000A615F" w:rsidRDefault="00FE3C00" w:rsidP="00FE3C00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444444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444444"/>
          <w:sz w:val="18"/>
          <w:szCs w:val="18"/>
        </w:rPr>
        <w:t>Investigatii de tip captare-retentie, internalizare-eflux, legare specifica, efecte biologice la nivel celular produse de radiatii ionizante.</w:t>
      </w:r>
    </w:p>
    <w:p w14:paraId="1B7CE4EA" w14:textId="7BEE30EF" w:rsidR="000A615F" w:rsidRDefault="000A615F" w:rsidP="000A615F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444444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444444"/>
          <w:sz w:val="18"/>
          <w:szCs w:val="18"/>
        </w:rPr>
        <w:t>–</w:t>
      </w:r>
    </w:p>
    <w:p w14:paraId="5DBE2AC7" w14:textId="77777777" w:rsidR="000A615F" w:rsidRDefault="000A615F" w:rsidP="000A615F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444444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444444"/>
          <w:sz w:val="18"/>
          <w:szCs w:val="18"/>
        </w:rPr>
        <w:t>Simulari reactii nucleare la ciclotronul TR-19, particularizare pentru tinte solide;</w:t>
      </w:r>
    </w:p>
    <w:p w14:paraId="7D37D073" w14:textId="77777777" w:rsidR="000A615F" w:rsidRDefault="000A615F" w:rsidP="000A615F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444444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444444"/>
          <w:sz w:val="18"/>
          <w:szCs w:val="18"/>
        </w:rPr>
        <w:t>Procesarea radiochimica a tintelor solide (Y, Ni, Mo);</w:t>
      </w:r>
    </w:p>
    <w:p w14:paraId="760A6722" w14:textId="3FDBAF7B" w:rsidR="00AC002C" w:rsidRPr="000A615F" w:rsidRDefault="000A615F" w:rsidP="000A615F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444444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444444"/>
          <w:sz w:val="18"/>
          <w:szCs w:val="18"/>
        </w:rPr>
        <w:t>Validarea proceselor de iradiere si separare radiochimica a RI medicali Cu-64, Cu-61, Zr-89.</w:t>
      </w:r>
      <w:r w:rsidR="00AC002C" w:rsidRPr="000A615F">
        <w:rPr>
          <w:rFonts w:ascii="Arial" w:eastAsia="Times New Roman" w:hAnsi="Arial" w:cs="Arial"/>
          <w:b/>
          <w:bCs/>
          <w:color w:val="444444"/>
          <w:sz w:val="18"/>
          <w:szCs w:val="18"/>
        </w:rPr>
        <w:br/>
      </w:r>
      <w:r w:rsidR="00AC002C" w:rsidRPr="000A615F">
        <w:rPr>
          <w:rFonts w:ascii="Arial" w:eastAsia="Times New Roman" w:hAnsi="Arial" w:cs="Arial"/>
          <w:b/>
          <w:bCs/>
          <w:color w:val="444444"/>
          <w:sz w:val="18"/>
          <w:szCs w:val="18"/>
        </w:rPr>
        <w:br/>
        <w:t>Conditiile de concurs si actele necesare inscrierii sunt afisate la sediul IFIN-HH din str. Reactorului nr. 30, oras Magurele, jud. Ilfov.</w:t>
      </w:r>
      <w:r w:rsidR="00AC002C" w:rsidRPr="000A615F">
        <w:rPr>
          <w:rFonts w:ascii="Arial" w:eastAsia="Times New Roman" w:hAnsi="Arial" w:cs="Arial"/>
          <w:b/>
          <w:bCs/>
          <w:color w:val="444444"/>
          <w:sz w:val="18"/>
          <w:szCs w:val="18"/>
        </w:rPr>
        <w:br/>
      </w:r>
      <w:r w:rsidR="00AC002C" w:rsidRPr="000A615F">
        <w:rPr>
          <w:rFonts w:ascii="Arial" w:eastAsia="Times New Roman" w:hAnsi="Arial" w:cs="Arial"/>
          <w:b/>
          <w:bCs/>
          <w:color w:val="444444"/>
          <w:sz w:val="18"/>
          <w:szCs w:val="18"/>
        </w:rPr>
        <w:br/>
        <w:t xml:space="preserve">Dosarele se depun la sediul IFIN-HH - Biroul Resurse Umane pana la data de </w:t>
      </w:r>
      <w:r w:rsidRPr="000A615F">
        <w:rPr>
          <w:rFonts w:ascii="Arial" w:eastAsia="Times New Roman" w:hAnsi="Arial" w:cs="Arial"/>
          <w:b/>
          <w:bCs/>
          <w:color w:val="444444"/>
          <w:sz w:val="18"/>
          <w:szCs w:val="18"/>
        </w:rPr>
        <w:t>13.02.</w:t>
      </w:r>
      <w:r w:rsidR="00AC002C" w:rsidRPr="000A615F">
        <w:rPr>
          <w:rFonts w:ascii="Arial" w:eastAsia="Times New Roman" w:hAnsi="Arial" w:cs="Arial"/>
          <w:b/>
          <w:bCs/>
          <w:color w:val="444444"/>
          <w:sz w:val="18"/>
          <w:szCs w:val="18"/>
        </w:rPr>
        <w:t>202</w:t>
      </w:r>
      <w:r w:rsidR="00197577" w:rsidRPr="000A615F">
        <w:rPr>
          <w:rFonts w:ascii="Arial" w:eastAsia="Times New Roman" w:hAnsi="Arial" w:cs="Arial"/>
          <w:b/>
          <w:bCs/>
          <w:color w:val="444444"/>
          <w:sz w:val="18"/>
          <w:szCs w:val="18"/>
        </w:rPr>
        <w:t>5</w:t>
      </w:r>
      <w:r w:rsidR="00AC002C" w:rsidRPr="000A615F">
        <w:rPr>
          <w:rFonts w:ascii="Arial" w:eastAsia="Times New Roman" w:hAnsi="Arial" w:cs="Arial"/>
          <w:b/>
          <w:bCs/>
          <w:color w:val="444444"/>
          <w:sz w:val="18"/>
          <w:szCs w:val="18"/>
        </w:rPr>
        <w:t>.</w:t>
      </w:r>
      <w:r w:rsidR="00AC002C" w:rsidRPr="000A615F">
        <w:rPr>
          <w:rFonts w:ascii="Arial" w:eastAsia="Times New Roman" w:hAnsi="Arial" w:cs="Arial"/>
          <w:b/>
          <w:bCs/>
          <w:color w:val="444444"/>
          <w:sz w:val="18"/>
          <w:szCs w:val="18"/>
        </w:rPr>
        <w:br/>
      </w:r>
      <w:r w:rsidR="00AC002C" w:rsidRPr="000A615F">
        <w:rPr>
          <w:rFonts w:ascii="Arial" w:eastAsia="Times New Roman" w:hAnsi="Arial" w:cs="Arial"/>
          <w:b/>
          <w:bCs/>
          <w:color w:val="444444"/>
          <w:sz w:val="18"/>
          <w:szCs w:val="18"/>
        </w:rPr>
        <w:br/>
        <w:t>Informatii suplimentare la Biroul Resurse Umane, </w:t>
      </w:r>
      <w:r w:rsidR="00AC002C" w:rsidRPr="00C73879">
        <w:rPr>
          <w:noProof/>
        </w:rPr>
        <w:drawing>
          <wp:inline distT="0" distB="0" distL="0" distR="0" wp14:anchorId="082378D8" wp14:editId="53DFA2C0">
            <wp:extent cx="171450" cy="1428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C002C" w:rsidRPr="000A615F">
        <w:rPr>
          <w:rFonts w:ascii="Arial" w:eastAsia="Times New Roman" w:hAnsi="Arial" w:cs="Arial"/>
          <w:b/>
          <w:bCs/>
          <w:color w:val="444444"/>
          <w:sz w:val="18"/>
          <w:szCs w:val="18"/>
        </w:rPr>
        <w:t> tel. 021/404.61.78 sau 021/404.23.00 int. 5612, 5610.</w:t>
      </w:r>
      <w:r w:rsidR="00AC002C" w:rsidRPr="000A615F">
        <w:rPr>
          <w:rFonts w:ascii="Arial" w:eastAsia="Times New Roman" w:hAnsi="Arial" w:cs="Arial"/>
          <w:b/>
          <w:bCs/>
          <w:color w:val="444444"/>
          <w:sz w:val="18"/>
          <w:szCs w:val="18"/>
        </w:rPr>
        <w:br/>
      </w:r>
      <w:r w:rsidR="00AC002C" w:rsidRPr="000A615F">
        <w:rPr>
          <w:rFonts w:ascii="Arial" w:eastAsia="Times New Roman" w:hAnsi="Arial" w:cs="Arial"/>
          <w:b/>
          <w:bCs/>
          <w:color w:val="444444"/>
          <w:sz w:val="18"/>
          <w:szCs w:val="18"/>
        </w:rPr>
        <w:br/>
        <w:t>Documente anexate:</w:t>
      </w:r>
    </w:p>
    <w:sectPr w:rsidR="00AC002C" w:rsidRPr="000A61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EA7BB0"/>
    <w:multiLevelType w:val="hybridMultilevel"/>
    <w:tmpl w:val="AA4810B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907DDB"/>
    <w:multiLevelType w:val="hybridMultilevel"/>
    <w:tmpl w:val="A184B296"/>
    <w:lvl w:ilvl="0" w:tplc="21AC1C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8D3A39"/>
    <w:multiLevelType w:val="multilevel"/>
    <w:tmpl w:val="C53AC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6212540">
    <w:abstractNumId w:val="2"/>
  </w:num>
  <w:num w:numId="2" w16cid:durableId="1392148435">
    <w:abstractNumId w:val="1"/>
  </w:num>
  <w:num w:numId="3" w16cid:durableId="524250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879"/>
    <w:rsid w:val="000A615F"/>
    <w:rsid w:val="00197577"/>
    <w:rsid w:val="00362FAD"/>
    <w:rsid w:val="00427D49"/>
    <w:rsid w:val="008D025A"/>
    <w:rsid w:val="009E2D99"/>
    <w:rsid w:val="00A30F17"/>
    <w:rsid w:val="00AC002C"/>
    <w:rsid w:val="00B546B9"/>
    <w:rsid w:val="00C73879"/>
    <w:rsid w:val="00CB6278"/>
    <w:rsid w:val="00D66828"/>
    <w:rsid w:val="00DB0B09"/>
    <w:rsid w:val="00DC44A3"/>
    <w:rsid w:val="00FE3C00"/>
    <w:rsid w:val="00FE4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FADFD"/>
  <w15:chartTrackingRefBased/>
  <w15:docId w15:val="{1DD7869B-4CD0-47E6-AEF4-8696DEE0E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3C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55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171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</dc:creator>
  <cp:keywords/>
  <dc:description/>
  <cp:lastModifiedBy>licente-dir1@nipne.ro</cp:lastModifiedBy>
  <cp:revision>3</cp:revision>
  <dcterms:created xsi:type="dcterms:W3CDTF">2024-12-20T08:25:00Z</dcterms:created>
  <dcterms:modified xsi:type="dcterms:W3CDTF">2025-01-15T07:18:00Z</dcterms:modified>
</cp:coreProperties>
</file>